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40C2" w14:textId="2C2B8109" w:rsidR="00BC1C15" w:rsidRPr="003D3B17" w:rsidRDefault="00876521">
      <w:pPr>
        <w:rPr>
          <w:b/>
          <w:bCs/>
          <w:u w:val="single"/>
        </w:rPr>
      </w:pPr>
      <w:r w:rsidRPr="003D3B17">
        <w:rPr>
          <w:b/>
          <w:bCs/>
          <w:u w:val="single"/>
        </w:rPr>
        <w:t>Uusi eläinlääkintähuoltolaki astuu voimaan 1.1.2026</w:t>
      </w:r>
    </w:p>
    <w:p w14:paraId="59927901" w14:textId="77777777" w:rsidR="00876521" w:rsidRPr="003D3B17" w:rsidRDefault="00876521" w:rsidP="00876521">
      <w:pPr>
        <w:rPr>
          <w:b/>
          <w:bCs/>
        </w:rPr>
      </w:pPr>
      <w:r w:rsidRPr="003D3B17">
        <w:rPr>
          <w:b/>
          <w:bCs/>
        </w:rPr>
        <w:t>Miksi eläinlääkintähuoltolaki on uudistettu?</w:t>
      </w:r>
    </w:p>
    <w:p w14:paraId="422D2743" w14:textId="3036C22E" w:rsidR="00876521" w:rsidRPr="003D3B17" w:rsidRDefault="00876521" w:rsidP="00876521">
      <w:r w:rsidRPr="003D3B17">
        <w:t xml:space="preserve">Voimassa oleva eläinlääkintähuoltolaki on vuodelta 2009. Tämän jälkeen kuntalakiin ja kilpailulainsäädäntöön on tehty muutoksia, jotka perustuvat EU:n kilpailuoikeudelliseen sääntelyyn. </w:t>
      </w:r>
      <w:r w:rsidR="00033D16" w:rsidRPr="003D3B17">
        <w:t>Muutosten takia</w:t>
      </w:r>
      <w:r w:rsidRPr="003D3B17">
        <w:t xml:space="preserve">, kunnan tulee uuden eläinlääkintähuoltolain myötä hinnoitella markkinaperusteisesti </w:t>
      </w:r>
      <w:r w:rsidR="00EA27DB" w:rsidRPr="003D3B17">
        <w:t>määrätyt</w:t>
      </w:r>
      <w:r w:rsidRPr="003D3B17">
        <w:t xml:space="preserve"> osat eläinlääkintähuoltopalveluista.</w:t>
      </w:r>
    </w:p>
    <w:p w14:paraId="2119F395" w14:textId="76C8271F" w:rsidR="00AD3CA4" w:rsidRPr="003D3B17" w:rsidRDefault="00AD3CA4" w:rsidP="00876521">
      <w:pPr>
        <w:rPr>
          <w:b/>
          <w:bCs/>
        </w:rPr>
      </w:pPr>
      <w:r w:rsidRPr="003D3B17">
        <w:rPr>
          <w:b/>
          <w:bCs/>
        </w:rPr>
        <w:t>Mikä muuttuu?</w:t>
      </w:r>
    </w:p>
    <w:p w14:paraId="2FE317CF" w14:textId="0B6BABC1" w:rsidR="00AD3CA4" w:rsidRPr="003D3B17" w:rsidRDefault="00AD3CA4" w:rsidP="00876521">
      <w:r w:rsidRPr="003D3B17">
        <w:t>Uudessa eläinlääkintähuoltolaissa on kunnan järjestämisvastuu rajattu selvästi. Kuntien järjestämisvastuuseen kuuluu tietyt palvelut, jotka katsotaan eläinten terveyden ja hyvinvoinnin sekä kansanterveyden kannalta välttämättömiksi eläinlääkäripalveluiksi. Kunta voi lisäksi päättää järjestää järjestämisvastuun ylittäviä palveluita paikallisen markkinatilanteen mukaan. Nämä palvelut on kuitenkin hinnoiteltava markkinaperusteisesti eli palvelun hinnan tulee kattaa palvelun järjestämisen aiheuttamat kulut.</w:t>
      </w:r>
    </w:p>
    <w:p w14:paraId="322B40D7" w14:textId="3716B06E" w:rsidR="00AD3CA4" w:rsidRPr="003D3B17" w:rsidRDefault="00AD3CA4" w:rsidP="00AD3CA4">
      <w:pPr>
        <w:rPr>
          <w:b/>
          <w:bCs/>
        </w:rPr>
      </w:pPr>
      <w:r w:rsidRPr="003D3B17">
        <w:rPr>
          <w:b/>
          <w:bCs/>
        </w:rPr>
        <w:t>Mitä palveluita Meri-Lapin ympäristöpalveluiden toiminta-alueella tarjotaan tulevaisuudessa?</w:t>
      </w:r>
    </w:p>
    <w:p w14:paraId="397F034A" w14:textId="77777777" w:rsidR="00033D16" w:rsidRPr="003D3B17" w:rsidRDefault="00033D16" w:rsidP="00AD3CA4">
      <w:r w:rsidRPr="003D3B17">
        <w:t xml:space="preserve">Käytännössä alueella on saatavilla edelleen samat palvelut kuin ennenkin, mutta osa palveluista on hinnoiteltava eri tavalla. </w:t>
      </w:r>
    </w:p>
    <w:p w14:paraId="3295C228" w14:textId="7E09889D" w:rsidR="00AD3CA4" w:rsidRDefault="00AD3CA4" w:rsidP="00AD3CA4">
      <w:r w:rsidRPr="003D3B17">
        <w:t xml:space="preserve">Meri-Lapin ympäristöterveys- ja joukkoliikennejaosto on päättänyt eläinlääkintähuollon järjestämisvastuusta </w:t>
      </w:r>
      <w:r w:rsidR="00354598" w:rsidRPr="003D3B17">
        <w:t xml:space="preserve">sekä täydentävistä palveluista </w:t>
      </w:r>
      <w:r w:rsidRPr="003D3B17">
        <w:t xml:space="preserve">16.12.2025 §83.  </w:t>
      </w:r>
    </w:p>
    <w:p w14:paraId="544EFEED" w14:textId="6FA8B326" w:rsidR="003D137F" w:rsidRPr="003D3B17" w:rsidRDefault="003D137F" w:rsidP="00AD3CA4">
      <w:hyperlink r:id="rId6" w:history="1">
        <w:r w:rsidRPr="003D137F">
          <w:rPr>
            <w:color w:val="0000FF"/>
            <w:u w:val="single"/>
          </w:rPr>
          <w:t xml:space="preserve">Meri-Lapin ympäristöterveys- ja joukkoliikennejaosto Pöytäkirja 16.12.2025/Pykälä 83 | </w:t>
        </w:r>
        <w:proofErr w:type="spellStart"/>
        <w:r w:rsidRPr="003D137F">
          <w:rPr>
            <w:color w:val="0000FF"/>
            <w:u w:val="single"/>
          </w:rPr>
          <w:t>Dynasty</w:t>
        </w:r>
        <w:proofErr w:type="spellEnd"/>
        <w:r w:rsidRPr="003D137F">
          <w:rPr>
            <w:color w:val="0000FF"/>
            <w:u w:val="single"/>
          </w:rPr>
          <w:t xml:space="preserve"> </w:t>
        </w:r>
        <w:proofErr w:type="gramStart"/>
        <w:r w:rsidRPr="003D137F">
          <w:rPr>
            <w:color w:val="0000FF"/>
            <w:u w:val="single"/>
          </w:rPr>
          <w:t>tietopalvelu :</w:t>
        </w:r>
        <w:proofErr w:type="gramEnd"/>
        <w:r w:rsidRPr="003D137F">
          <w:rPr>
            <w:color w:val="0000FF"/>
            <w:u w:val="single"/>
          </w:rPr>
          <w:t xml:space="preserve"> Tornion kaupunki</w:t>
        </w:r>
      </w:hyperlink>
    </w:p>
    <w:p w14:paraId="5F27A153" w14:textId="706D6E4F" w:rsidR="00B54CE4" w:rsidRPr="003D3B17" w:rsidRDefault="00B54CE4" w:rsidP="003D137F">
      <w:pPr>
        <w:tabs>
          <w:tab w:val="right" w:pos="9638"/>
        </w:tabs>
        <w:rPr>
          <w:b/>
          <w:bCs/>
        </w:rPr>
      </w:pPr>
      <w:r w:rsidRPr="003D3B17">
        <w:rPr>
          <w:b/>
          <w:bCs/>
        </w:rPr>
        <w:t>Mitä eläinlääkäripalvelut maksavat 1.1.2026 alkaen?</w:t>
      </w:r>
      <w:r w:rsidR="003D137F">
        <w:rPr>
          <w:b/>
          <w:bCs/>
        </w:rPr>
        <w:tab/>
      </w:r>
    </w:p>
    <w:p w14:paraId="7F3A2C03" w14:textId="2008FCCE" w:rsidR="00B54CE4" w:rsidRPr="003D3B17" w:rsidRDefault="00B54CE4" w:rsidP="00AD3CA4">
      <w:r w:rsidRPr="003D3B17">
        <w:t xml:space="preserve">Eläinlääkärikäynneistä eläinlääkäri perii edelleen käynti- ja toimenpidemaksun kunnaneläinlääkärin taksan mukaisesti. </w:t>
      </w:r>
    </w:p>
    <w:p w14:paraId="43DD064A" w14:textId="4300A670" w:rsidR="00B54CE4" w:rsidRPr="003D3B17" w:rsidRDefault="00B54CE4" w:rsidP="00AD3CA4">
      <w:r w:rsidRPr="003D3B17">
        <w:t>Meri-Lapin ympäristöpalveluiden alueella on käytössä klinikkamaksu eläinlääkärien vastaanotoilla hoitamille potilaille. Järjestämisvastuuseen kuuluvien käyntien yhteydessä peritään jatkossakin klinikkamaksu ja sen suuruus pysyy samana kuin ennenkin. Eläinlääkintähuoltolain uudistuksen myötä kaikki vastaanottokäynnit tulevat klinikkamaksujen piiriin</w:t>
      </w:r>
      <w:r w:rsidR="00EB09C6" w:rsidRPr="003D3B17">
        <w:t xml:space="preserve"> mutta esimerkiksi</w:t>
      </w:r>
      <w:r w:rsidR="00AF6311">
        <w:t xml:space="preserve"> rokotu</w:t>
      </w:r>
      <w:r w:rsidR="00177E7B">
        <w:t>sten</w:t>
      </w:r>
      <w:r w:rsidR="00AF6311">
        <w:t xml:space="preserve"> sekä</w:t>
      </w:r>
      <w:r w:rsidR="00EB09C6" w:rsidRPr="003D3B17">
        <w:t xml:space="preserve"> pistos- ja lääkityssarjojen, joista ennen ei peritty klinikkamaksua, </w:t>
      </w:r>
      <w:r w:rsidRPr="003D3B17">
        <w:t>klinikkamaksu on normaalia klinikkamaks</w:t>
      </w:r>
      <w:r w:rsidR="00491A71" w:rsidRPr="003D3B17">
        <w:t>u</w:t>
      </w:r>
      <w:r w:rsidRPr="003D3B17">
        <w:t xml:space="preserve">a pienempi. </w:t>
      </w:r>
    </w:p>
    <w:p w14:paraId="25A5171A" w14:textId="18AF56A5" w:rsidR="00491A71" w:rsidRPr="003D3B17" w:rsidRDefault="003D3B17" w:rsidP="00AD3CA4">
      <w:r w:rsidRPr="003D3B17">
        <w:t>Täydentävien palveluiden m</w:t>
      </w:r>
      <w:r w:rsidR="00033D16" w:rsidRPr="003D3B17">
        <w:t xml:space="preserve">arkkinaperusteinen tuntihinta on laskettu jakamalla eläinlääkäripalvelujen kustannukset vuotuisten työtuntien määrällä. </w:t>
      </w:r>
      <w:r w:rsidRPr="003D3B17">
        <w:t xml:space="preserve">Maksu sisältää myös hallinnolliset kulut sekä lain mukaisen tuotto-odotuksen. </w:t>
      </w:r>
      <w:r w:rsidR="00033D16" w:rsidRPr="003D3B17">
        <w:t>Maksu veloitetaan asiakkaalta käytetyn ajan mukaan 15 min tarkkuudella. Joillekin perustoimenpiteille voidaan arvioida keskimääräinen aika, jonka ne yleensä vievät</w:t>
      </w:r>
      <w:r w:rsidRPr="003D3B17">
        <w:t xml:space="preserve">, ja tämä hinta veloitetaan asiakkaalta, riippumatta toimenpiteen kestosta. </w:t>
      </w:r>
    </w:p>
    <w:p w14:paraId="164FEBD1" w14:textId="4D31E54C" w:rsidR="00B54CE4" w:rsidRPr="003D3B17" w:rsidRDefault="00B54CE4" w:rsidP="00AD3CA4">
      <w:r w:rsidRPr="003D3B17">
        <w:t>Kaikki oman toiminta-alueen ulkopuolisten asiakkaiden kiireettömät vastaanottokäynnit ovat jatkossa täydentäviä palveluita</w:t>
      </w:r>
      <w:r w:rsidR="00EA27DB" w:rsidRPr="003D3B17">
        <w:t>, jotka o</w:t>
      </w:r>
      <w:r w:rsidR="001E5185">
        <w:t>n</w:t>
      </w:r>
      <w:r w:rsidRPr="003D3B17">
        <w:t xml:space="preserve"> hinnoiteltava markkinaperusteisesti.  </w:t>
      </w:r>
    </w:p>
    <w:p w14:paraId="1855238B" w14:textId="5DB64693" w:rsidR="00491A71" w:rsidRPr="003D3B17" w:rsidRDefault="00491A71" w:rsidP="00AD3CA4">
      <w:r w:rsidRPr="003D3B17">
        <w:t>Ympäristöterveydenhuollolle tulevat maksut suoritetaan suoraan ympäristöterveydenhuollon maksupäätteen kautta eläinlääkärin vastaanottokäynnin yhteydessä.</w:t>
      </w:r>
    </w:p>
    <w:p w14:paraId="1813CFB8" w14:textId="772A6129" w:rsidR="00033D16" w:rsidRDefault="00033D16" w:rsidP="00AD3CA4">
      <w:r w:rsidRPr="003D3B17">
        <w:t>Meri-Lapin ympäristöterveys- ja joukkoliikennejaosto on hyväksynyt eläinlääkinnän maksutaksan 16.12.2025 §84.</w:t>
      </w:r>
    </w:p>
    <w:p w14:paraId="581FD171" w14:textId="0E50AE1A" w:rsidR="00E11D03" w:rsidRPr="003D3B17" w:rsidRDefault="001522AA" w:rsidP="00AD3CA4">
      <w:hyperlink r:id="rId7" w:history="1">
        <w:r w:rsidRPr="001522AA">
          <w:rPr>
            <w:color w:val="0000FF"/>
            <w:u w:val="single"/>
          </w:rPr>
          <w:t xml:space="preserve">Meri-Lapin ympäristöterveys- ja joukkoliikennejaosto Pöytäkirja 16.12.2025/Pykälä 84 | </w:t>
        </w:r>
        <w:proofErr w:type="spellStart"/>
        <w:r w:rsidRPr="001522AA">
          <w:rPr>
            <w:color w:val="0000FF"/>
            <w:u w:val="single"/>
          </w:rPr>
          <w:t>Dynasty</w:t>
        </w:r>
        <w:proofErr w:type="spellEnd"/>
        <w:r w:rsidRPr="001522AA">
          <w:rPr>
            <w:color w:val="0000FF"/>
            <w:u w:val="single"/>
          </w:rPr>
          <w:t xml:space="preserve"> </w:t>
        </w:r>
        <w:proofErr w:type="gramStart"/>
        <w:r w:rsidRPr="001522AA">
          <w:rPr>
            <w:color w:val="0000FF"/>
            <w:u w:val="single"/>
          </w:rPr>
          <w:t>tietopalvelu :</w:t>
        </w:r>
        <w:proofErr w:type="gramEnd"/>
        <w:r w:rsidRPr="001522AA">
          <w:rPr>
            <w:color w:val="0000FF"/>
            <w:u w:val="single"/>
          </w:rPr>
          <w:t xml:space="preserve"> Tornion kaupunki</w:t>
        </w:r>
      </w:hyperlink>
    </w:p>
    <w:p w14:paraId="0956CDD0" w14:textId="0BEDFE8C" w:rsidR="00905351" w:rsidRPr="00905351" w:rsidRDefault="00905351" w:rsidP="00AD3CA4">
      <w:pPr>
        <w:rPr>
          <w:b/>
          <w:bCs/>
        </w:rPr>
      </w:pPr>
      <w:r w:rsidRPr="00905351">
        <w:rPr>
          <w:b/>
          <w:bCs/>
        </w:rPr>
        <w:t xml:space="preserve">Lisätietoja aiheesta </w:t>
      </w:r>
      <w:r w:rsidR="008455CA">
        <w:rPr>
          <w:b/>
          <w:bCs/>
        </w:rPr>
        <w:t>antavat</w:t>
      </w:r>
      <w:r w:rsidRPr="00905351">
        <w:rPr>
          <w:b/>
          <w:bCs/>
        </w:rPr>
        <w:t>:</w:t>
      </w:r>
    </w:p>
    <w:p w14:paraId="6066181F" w14:textId="5BE057DF" w:rsidR="00905351" w:rsidRPr="00905351" w:rsidRDefault="00905351" w:rsidP="00AD3CA4">
      <w:r w:rsidRPr="00905351">
        <w:t>Vastaava eläinlääkäri Virpi Kurkela p.</w:t>
      </w:r>
      <w:r w:rsidR="00AB4534" w:rsidRPr="00AB4534">
        <w:t xml:space="preserve"> 0406304990</w:t>
      </w:r>
    </w:p>
    <w:p w14:paraId="2651C0E8" w14:textId="370ECDF0" w:rsidR="00905351" w:rsidRPr="00905351" w:rsidRDefault="00905351" w:rsidP="00AD3CA4">
      <w:r w:rsidRPr="00905351">
        <w:t>Ympäristöpäällikkö Pipsa Maikkula p. 0407</w:t>
      </w:r>
      <w:r w:rsidR="00C81C01">
        <w:t>5</w:t>
      </w:r>
      <w:r w:rsidRPr="00905351">
        <w:t>55891</w:t>
      </w:r>
    </w:p>
    <w:p w14:paraId="3CF82614" w14:textId="77777777" w:rsidR="00491A71" w:rsidRDefault="00491A71" w:rsidP="00AD3CA4"/>
    <w:p w14:paraId="3D0AC1E4" w14:textId="148EC30A" w:rsidR="00B54CE4" w:rsidRPr="00B54CE4" w:rsidRDefault="00B54CE4" w:rsidP="00AD3CA4">
      <w:r w:rsidRPr="00B54CE4">
        <w:t xml:space="preserve">  </w:t>
      </w:r>
    </w:p>
    <w:p w14:paraId="4434CAB4" w14:textId="77777777" w:rsidR="00AD3CA4" w:rsidRDefault="00AD3CA4" w:rsidP="00AD3CA4">
      <w:pPr>
        <w:rPr>
          <w:i/>
          <w:iCs/>
        </w:rPr>
      </w:pPr>
    </w:p>
    <w:p w14:paraId="20F20D66" w14:textId="77777777" w:rsidR="00AD3CA4" w:rsidRPr="00AD3CA4" w:rsidRDefault="00AD3CA4" w:rsidP="00AD3CA4">
      <w:pPr>
        <w:rPr>
          <w:i/>
          <w:iCs/>
        </w:rPr>
      </w:pPr>
    </w:p>
    <w:p w14:paraId="65E4F460" w14:textId="77777777" w:rsidR="00AD3CA4" w:rsidRDefault="00AD3CA4" w:rsidP="00876521"/>
    <w:p w14:paraId="21854A3E" w14:textId="77777777" w:rsidR="00AD3CA4" w:rsidRDefault="00AD3CA4" w:rsidP="00876521"/>
    <w:p w14:paraId="3488B36C" w14:textId="77777777" w:rsidR="00876521" w:rsidRDefault="00876521" w:rsidP="00876521"/>
    <w:p w14:paraId="7D399163" w14:textId="77777777" w:rsidR="00876521" w:rsidRDefault="00876521" w:rsidP="00876521"/>
    <w:sectPr w:rsidR="00876521" w:rsidSect="003D3B17">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F513" w14:textId="77777777" w:rsidR="001B1C6A" w:rsidRDefault="001B1C6A" w:rsidP="003D3B17">
      <w:pPr>
        <w:spacing w:after="0" w:line="240" w:lineRule="auto"/>
      </w:pPr>
      <w:r>
        <w:separator/>
      </w:r>
    </w:p>
  </w:endnote>
  <w:endnote w:type="continuationSeparator" w:id="0">
    <w:p w14:paraId="4169082F" w14:textId="77777777" w:rsidR="001B1C6A" w:rsidRDefault="001B1C6A" w:rsidP="003D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7F9D" w14:textId="77777777" w:rsidR="001B1C6A" w:rsidRDefault="001B1C6A" w:rsidP="003D3B17">
      <w:pPr>
        <w:spacing w:after="0" w:line="240" w:lineRule="auto"/>
      </w:pPr>
      <w:r>
        <w:separator/>
      </w:r>
    </w:p>
  </w:footnote>
  <w:footnote w:type="continuationSeparator" w:id="0">
    <w:p w14:paraId="39F94BF3" w14:textId="77777777" w:rsidR="001B1C6A" w:rsidRDefault="001B1C6A" w:rsidP="003D3B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21"/>
    <w:rsid w:val="00033D16"/>
    <w:rsid w:val="00151955"/>
    <w:rsid w:val="001522AA"/>
    <w:rsid w:val="00177E7B"/>
    <w:rsid w:val="001B1C6A"/>
    <w:rsid w:val="001D5E63"/>
    <w:rsid w:val="001E5185"/>
    <w:rsid w:val="00240AFD"/>
    <w:rsid w:val="0035094F"/>
    <w:rsid w:val="00354598"/>
    <w:rsid w:val="003D137F"/>
    <w:rsid w:val="003D3B17"/>
    <w:rsid w:val="00491A71"/>
    <w:rsid w:val="00746CAE"/>
    <w:rsid w:val="00820048"/>
    <w:rsid w:val="008455CA"/>
    <w:rsid w:val="00876521"/>
    <w:rsid w:val="00903DC6"/>
    <w:rsid w:val="00905351"/>
    <w:rsid w:val="00970A8C"/>
    <w:rsid w:val="00AB4534"/>
    <w:rsid w:val="00AD3CA4"/>
    <w:rsid w:val="00AF6311"/>
    <w:rsid w:val="00B54CE4"/>
    <w:rsid w:val="00BC1C15"/>
    <w:rsid w:val="00C81C01"/>
    <w:rsid w:val="00E11D03"/>
    <w:rsid w:val="00EA27DB"/>
    <w:rsid w:val="00EB09C6"/>
    <w:rsid w:val="00EE15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EBF3"/>
  <w15:chartTrackingRefBased/>
  <w15:docId w15:val="{4CCFCE73-49CA-48FC-B6E2-DC38D72C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76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76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7652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7652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7652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7652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7652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7652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7652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7652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7652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7652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7652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7652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7652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7652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7652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76521"/>
    <w:rPr>
      <w:rFonts w:eastAsiaTheme="majorEastAsia" w:cstheme="majorBidi"/>
      <w:color w:val="272727" w:themeColor="text1" w:themeTint="D8"/>
    </w:rPr>
  </w:style>
  <w:style w:type="paragraph" w:styleId="Otsikko">
    <w:name w:val="Title"/>
    <w:basedOn w:val="Normaali"/>
    <w:next w:val="Normaali"/>
    <w:link w:val="OtsikkoChar"/>
    <w:uiPriority w:val="10"/>
    <w:qFormat/>
    <w:rsid w:val="00876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7652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7652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7652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7652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76521"/>
    <w:rPr>
      <w:i/>
      <w:iCs/>
      <w:color w:val="404040" w:themeColor="text1" w:themeTint="BF"/>
    </w:rPr>
  </w:style>
  <w:style w:type="paragraph" w:styleId="Luettelokappale">
    <w:name w:val="List Paragraph"/>
    <w:basedOn w:val="Normaali"/>
    <w:uiPriority w:val="34"/>
    <w:qFormat/>
    <w:rsid w:val="00876521"/>
    <w:pPr>
      <w:ind w:left="720"/>
      <w:contextualSpacing/>
    </w:pPr>
  </w:style>
  <w:style w:type="character" w:styleId="Voimakaskorostus">
    <w:name w:val="Intense Emphasis"/>
    <w:basedOn w:val="Kappaleenoletusfontti"/>
    <w:uiPriority w:val="21"/>
    <w:qFormat/>
    <w:rsid w:val="00876521"/>
    <w:rPr>
      <w:i/>
      <w:iCs/>
      <w:color w:val="0F4761" w:themeColor="accent1" w:themeShade="BF"/>
    </w:rPr>
  </w:style>
  <w:style w:type="paragraph" w:styleId="Erottuvalainaus">
    <w:name w:val="Intense Quote"/>
    <w:basedOn w:val="Normaali"/>
    <w:next w:val="Normaali"/>
    <w:link w:val="ErottuvalainausChar"/>
    <w:uiPriority w:val="30"/>
    <w:qFormat/>
    <w:rsid w:val="00876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76521"/>
    <w:rPr>
      <w:i/>
      <w:iCs/>
      <w:color w:val="0F4761" w:themeColor="accent1" w:themeShade="BF"/>
    </w:rPr>
  </w:style>
  <w:style w:type="character" w:styleId="Erottuvaviittaus">
    <w:name w:val="Intense Reference"/>
    <w:basedOn w:val="Kappaleenoletusfontti"/>
    <w:uiPriority w:val="32"/>
    <w:qFormat/>
    <w:rsid w:val="00876521"/>
    <w:rPr>
      <w:b/>
      <w:bCs/>
      <w:smallCaps/>
      <w:color w:val="0F4761" w:themeColor="accent1" w:themeShade="BF"/>
      <w:spacing w:val="5"/>
    </w:rPr>
  </w:style>
  <w:style w:type="paragraph" w:styleId="Yltunniste">
    <w:name w:val="header"/>
    <w:basedOn w:val="Normaali"/>
    <w:link w:val="YltunnisteChar"/>
    <w:uiPriority w:val="99"/>
    <w:unhideWhenUsed/>
    <w:rsid w:val="003D3B1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D3B17"/>
  </w:style>
  <w:style w:type="paragraph" w:styleId="Alatunniste">
    <w:name w:val="footer"/>
    <w:basedOn w:val="Normaali"/>
    <w:link w:val="AlatunnisteChar"/>
    <w:uiPriority w:val="99"/>
    <w:unhideWhenUsed/>
    <w:rsid w:val="003D3B1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D3B17"/>
  </w:style>
  <w:style w:type="character" w:styleId="Hyperlinkki">
    <w:name w:val="Hyperlink"/>
    <w:basedOn w:val="Kappaleenoletusfontti"/>
    <w:uiPriority w:val="99"/>
    <w:unhideWhenUsed/>
    <w:rsid w:val="00E11D03"/>
    <w:rPr>
      <w:color w:val="467886" w:themeColor="hyperlink"/>
      <w:u w:val="single"/>
    </w:rPr>
  </w:style>
  <w:style w:type="character" w:styleId="Ratkaisematonmaininta">
    <w:name w:val="Unresolved Mention"/>
    <w:basedOn w:val="Kappaleenoletusfontti"/>
    <w:uiPriority w:val="99"/>
    <w:semiHidden/>
    <w:unhideWhenUsed/>
    <w:rsid w:val="00E11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ornio.oncloudos.com/cgi/DREQUEST.PHP?page=meetingitem&amp;id=202584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rnio.oncloudos.com/cgi/DREQUEST.PHP?page=meetingitem&amp;id=2025849-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382</Words>
  <Characters>3101</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Pipsa Maikkula</dc:creator>
  <cp:keywords/>
  <dc:description/>
  <cp:lastModifiedBy>Pipsa Maikkula</cp:lastModifiedBy>
  <cp:revision>16</cp:revision>
  <dcterms:created xsi:type="dcterms:W3CDTF">2025-12-15T09:31:00Z</dcterms:created>
  <dcterms:modified xsi:type="dcterms:W3CDTF">2025-12-18T10:06:00Z</dcterms:modified>
</cp:coreProperties>
</file>